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6D09" w:rsidRPr="00CE323C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  <w:r w:rsidRPr="00CE323C">
        <w:rPr>
          <w:b w:val="0"/>
          <w:sz w:val="24"/>
        </w:rPr>
        <w:t xml:space="preserve">                                                               </w:t>
      </w:r>
      <w:r w:rsidRPr="00CE323C" w:rsidR="00EF6EBA">
        <w:rPr>
          <w:b w:val="0"/>
          <w:sz w:val="24"/>
        </w:rPr>
        <w:t xml:space="preserve">       </w:t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8"/>
          <w:szCs w:val="28"/>
        </w:rPr>
        <w:tab/>
      </w:r>
      <w:r w:rsidRPr="00CE323C" w:rsidR="00EF6EBA">
        <w:rPr>
          <w:b w:val="0"/>
          <w:sz w:val="28"/>
          <w:szCs w:val="28"/>
        </w:rPr>
        <w:t xml:space="preserve"> </w:t>
      </w:r>
      <w:r w:rsidRPr="00CE323C" w:rsidR="00566DB7">
        <w:rPr>
          <w:b w:val="0"/>
          <w:sz w:val="28"/>
          <w:szCs w:val="28"/>
        </w:rPr>
        <w:t xml:space="preserve">Дело </w:t>
      </w:r>
      <w:r w:rsidRPr="00CE323C" w:rsidR="000E525A">
        <w:rPr>
          <w:b w:val="0"/>
          <w:sz w:val="28"/>
          <w:szCs w:val="28"/>
        </w:rPr>
        <w:t xml:space="preserve">№ </w:t>
      </w:r>
      <w:r w:rsidRPr="00CE323C" w:rsidR="009C4F58">
        <w:rPr>
          <w:b w:val="0"/>
          <w:sz w:val="28"/>
          <w:szCs w:val="28"/>
        </w:rPr>
        <w:t>5</w:t>
      </w:r>
      <w:r w:rsidRPr="00CE323C" w:rsidR="000E525A">
        <w:rPr>
          <w:b w:val="0"/>
          <w:sz w:val="28"/>
          <w:szCs w:val="28"/>
        </w:rPr>
        <w:t>-</w:t>
      </w:r>
      <w:r w:rsidRPr="00CE323C" w:rsidR="006477FD">
        <w:rPr>
          <w:b w:val="0"/>
          <w:sz w:val="28"/>
          <w:szCs w:val="28"/>
        </w:rPr>
        <w:t>0089</w:t>
      </w:r>
      <w:r w:rsidRPr="00CE323C" w:rsidR="00B92D4B">
        <w:rPr>
          <w:b w:val="0"/>
          <w:sz w:val="28"/>
          <w:szCs w:val="28"/>
        </w:rPr>
        <w:t>-</w:t>
      </w:r>
      <w:r w:rsidRPr="00CE323C" w:rsidR="00C77313">
        <w:rPr>
          <w:b w:val="0"/>
          <w:sz w:val="28"/>
          <w:szCs w:val="28"/>
        </w:rPr>
        <w:t>26</w:t>
      </w:r>
      <w:r w:rsidRPr="00CE323C" w:rsidR="001E0DF8">
        <w:rPr>
          <w:b w:val="0"/>
          <w:sz w:val="28"/>
          <w:szCs w:val="28"/>
        </w:rPr>
        <w:t>03</w:t>
      </w:r>
      <w:r w:rsidRPr="00CE323C" w:rsidR="00BC4C0C">
        <w:rPr>
          <w:b w:val="0"/>
          <w:sz w:val="28"/>
          <w:szCs w:val="28"/>
        </w:rPr>
        <w:t>/</w:t>
      </w:r>
      <w:r w:rsidRPr="00CE323C" w:rsidR="00C8048D">
        <w:rPr>
          <w:b w:val="0"/>
          <w:sz w:val="28"/>
          <w:szCs w:val="28"/>
        </w:rPr>
        <w:t>20</w:t>
      </w:r>
      <w:r w:rsidRPr="00CE323C" w:rsidR="005A4CE5">
        <w:rPr>
          <w:b w:val="0"/>
          <w:sz w:val="28"/>
          <w:szCs w:val="28"/>
        </w:rPr>
        <w:t>2</w:t>
      </w:r>
      <w:r w:rsidRPr="00CE323C" w:rsidR="00F40D4C">
        <w:rPr>
          <w:b w:val="0"/>
          <w:sz w:val="28"/>
          <w:szCs w:val="28"/>
        </w:rPr>
        <w:t>4</w:t>
      </w:r>
    </w:p>
    <w:p w:rsidR="001E0DF8" w:rsidRPr="00CE323C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</w:p>
    <w:p w:rsidR="007F7F0F" w:rsidRPr="00CE323C" w:rsidP="007F7F0F">
      <w:pPr>
        <w:pStyle w:val="Title"/>
        <w:suppressAutoHyphens/>
        <w:rPr>
          <w:b w:val="0"/>
          <w:bCs w:val="0"/>
          <w:sz w:val="28"/>
          <w:szCs w:val="28"/>
        </w:rPr>
      </w:pPr>
      <w:r w:rsidRPr="00CE323C">
        <w:rPr>
          <w:b w:val="0"/>
          <w:bCs w:val="0"/>
          <w:sz w:val="28"/>
          <w:szCs w:val="28"/>
        </w:rPr>
        <w:t>ПОСТАНОВЛЕНИЕ</w:t>
      </w:r>
    </w:p>
    <w:p w:rsidR="007F7F0F" w:rsidRPr="00CE323C" w:rsidP="003C442E">
      <w:pPr>
        <w:pStyle w:val="Title"/>
        <w:ind w:right="22"/>
        <w:rPr>
          <w:b w:val="0"/>
          <w:bCs w:val="0"/>
          <w:sz w:val="28"/>
          <w:szCs w:val="28"/>
        </w:rPr>
      </w:pPr>
      <w:r w:rsidRPr="00CE323C">
        <w:rPr>
          <w:b w:val="0"/>
          <w:bCs w:val="0"/>
          <w:sz w:val="28"/>
          <w:szCs w:val="28"/>
        </w:rPr>
        <w:t>по делу об административном правонарушении</w:t>
      </w:r>
    </w:p>
    <w:p w:rsidR="001E0DF8" w:rsidRPr="00CE323C" w:rsidP="003C442E">
      <w:pPr>
        <w:pStyle w:val="Title"/>
        <w:ind w:right="22"/>
        <w:rPr>
          <w:b w:val="0"/>
          <w:sz w:val="28"/>
          <w:szCs w:val="28"/>
        </w:rPr>
      </w:pPr>
    </w:p>
    <w:p w:rsidR="00BC4C0C" w:rsidRPr="00CE323C" w:rsidP="007F7F0F">
      <w:pPr>
        <w:pStyle w:val="Title"/>
        <w:ind w:right="22"/>
        <w:jc w:val="both"/>
        <w:rPr>
          <w:b w:val="0"/>
          <w:sz w:val="28"/>
          <w:szCs w:val="28"/>
        </w:rPr>
      </w:pPr>
      <w:r w:rsidRPr="00CE323C">
        <w:rPr>
          <w:b w:val="0"/>
          <w:sz w:val="28"/>
          <w:szCs w:val="28"/>
        </w:rPr>
        <w:t xml:space="preserve">         </w:t>
      </w:r>
      <w:r w:rsidRPr="00CE323C" w:rsidR="008373CF">
        <w:rPr>
          <w:b w:val="0"/>
          <w:sz w:val="28"/>
          <w:szCs w:val="28"/>
        </w:rPr>
        <w:t>город Сургут</w:t>
      </w:r>
      <w:r w:rsidRPr="00CE323C">
        <w:rPr>
          <w:b w:val="0"/>
          <w:sz w:val="28"/>
          <w:szCs w:val="28"/>
        </w:rPr>
        <w:t xml:space="preserve">                       </w:t>
      </w:r>
      <w:r w:rsidRPr="00CE323C" w:rsidR="00F01C5C">
        <w:rPr>
          <w:b w:val="0"/>
          <w:sz w:val="28"/>
          <w:szCs w:val="28"/>
        </w:rPr>
        <w:t xml:space="preserve">           </w:t>
      </w:r>
      <w:r w:rsidRPr="00CE323C" w:rsidR="0068254C">
        <w:rPr>
          <w:b w:val="0"/>
          <w:sz w:val="28"/>
          <w:szCs w:val="28"/>
        </w:rPr>
        <w:t xml:space="preserve">     </w:t>
      </w:r>
      <w:r w:rsidRPr="00CE323C" w:rsidR="00385130">
        <w:rPr>
          <w:b w:val="0"/>
          <w:sz w:val="28"/>
          <w:szCs w:val="28"/>
        </w:rPr>
        <w:t xml:space="preserve">               </w:t>
      </w:r>
      <w:r w:rsidRPr="00CE323C" w:rsidR="008373CF">
        <w:rPr>
          <w:b w:val="0"/>
          <w:sz w:val="28"/>
          <w:szCs w:val="28"/>
        </w:rPr>
        <w:t xml:space="preserve"> </w:t>
      </w:r>
      <w:r w:rsidRPr="00CE323C" w:rsidR="00385130">
        <w:rPr>
          <w:b w:val="0"/>
          <w:sz w:val="28"/>
          <w:szCs w:val="28"/>
        </w:rPr>
        <w:t xml:space="preserve">    </w:t>
      </w:r>
      <w:r w:rsidRPr="00CE323C" w:rsidR="0055040E">
        <w:rPr>
          <w:b w:val="0"/>
          <w:sz w:val="28"/>
          <w:szCs w:val="28"/>
        </w:rPr>
        <w:t xml:space="preserve">   </w:t>
      </w:r>
      <w:r w:rsidRPr="00CE323C" w:rsidR="0046599A">
        <w:rPr>
          <w:b w:val="0"/>
          <w:sz w:val="28"/>
          <w:szCs w:val="28"/>
        </w:rPr>
        <w:t xml:space="preserve">             </w:t>
      </w:r>
      <w:r w:rsidRPr="00CE323C" w:rsidR="0055040E">
        <w:rPr>
          <w:b w:val="0"/>
          <w:sz w:val="28"/>
          <w:szCs w:val="28"/>
        </w:rPr>
        <w:t xml:space="preserve">     </w:t>
      </w:r>
      <w:r w:rsidRPr="00CE323C" w:rsidR="00F40D4C">
        <w:rPr>
          <w:b w:val="0"/>
          <w:sz w:val="28"/>
          <w:szCs w:val="28"/>
        </w:rPr>
        <w:t>10 января</w:t>
      </w:r>
      <w:r w:rsidRPr="00CE323C" w:rsidR="00E7404C">
        <w:rPr>
          <w:b w:val="0"/>
          <w:sz w:val="28"/>
          <w:szCs w:val="28"/>
        </w:rPr>
        <w:t xml:space="preserve"> </w:t>
      </w:r>
      <w:r w:rsidRPr="00CE323C" w:rsidR="008373CF">
        <w:rPr>
          <w:b w:val="0"/>
          <w:sz w:val="28"/>
          <w:szCs w:val="28"/>
        </w:rPr>
        <w:t>20</w:t>
      </w:r>
      <w:r w:rsidRPr="00CE323C" w:rsidR="005A4CE5">
        <w:rPr>
          <w:b w:val="0"/>
          <w:sz w:val="28"/>
          <w:szCs w:val="28"/>
        </w:rPr>
        <w:t>2</w:t>
      </w:r>
      <w:r w:rsidRPr="00CE323C" w:rsidR="00F40D4C">
        <w:rPr>
          <w:b w:val="0"/>
          <w:sz w:val="28"/>
          <w:szCs w:val="28"/>
        </w:rPr>
        <w:t>4</w:t>
      </w:r>
      <w:r w:rsidRPr="00CE323C" w:rsidR="008373CF">
        <w:rPr>
          <w:b w:val="0"/>
          <w:sz w:val="28"/>
          <w:szCs w:val="28"/>
        </w:rPr>
        <w:t xml:space="preserve"> года</w:t>
      </w:r>
    </w:p>
    <w:p w:rsidR="008373CF" w:rsidRPr="00CE323C" w:rsidP="00B60E6C">
      <w:pPr>
        <w:tabs>
          <w:tab w:val="left" w:pos="3615"/>
        </w:tabs>
        <w:ind w:right="22"/>
        <w:jc w:val="both"/>
        <w:rPr>
          <w:sz w:val="28"/>
          <w:szCs w:val="28"/>
        </w:rPr>
      </w:pPr>
    </w:p>
    <w:p w:rsidR="00A225C5" w:rsidRPr="00CE323C" w:rsidP="0030552A">
      <w:pPr>
        <w:ind w:right="22" w:firstLine="60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М</w:t>
      </w:r>
      <w:r w:rsidRPr="00CE323C" w:rsidR="00BC4C0C">
        <w:rPr>
          <w:sz w:val="28"/>
          <w:szCs w:val="28"/>
        </w:rPr>
        <w:t>ирово</w:t>
      </w:r>
      <w:r w:rsidRPr="00CE323C">
        <w:rPr>
          <w:sz w:val="28"/>
          <w:szCs w:val="28"/>
        </w:rPr>
        <w:t>й</w:t>
      </w:r>
      <w:r w:rsidRPr="00CE323C" w:rsidR="00BC4C0C">
        <w:rPr>
          <w:sz w:val="28"/>
          <w:szCs w:val="28"/>
        </w:rPr>
        <w:t xml:space="preserve"> судь</w:t>
      </w:r>
      <w:r w:rsidRPr="00CE323C">
        <w:rPr>
          <w:sz w:val="28"/>
          <w:szCs w:val="28"/>
        </w:rPr>
        <w:t>я</w:t>
      </w:r>
      <w:r w:rsidRPr="00CE323C" w:rsidR="00BC4C0C">
        <w:rPr>
          <w:sz w:val="28"/>
          <w:szCs w:val="28"/>
        </w:rPr>
        <w:t xml:space="preserve"> судебного участка №</w:t>
      </w:r>
      <w:r w:rsidRPr="00CE323C">
        <w:rPr>
          <w:sz w:val="28"/>
          <w:szCs w:val="28"/>
        </w:rPr>
        <w:t xml:space="preserve"> 3</w:t>
      </w:r>
      <w:r w:rsidRPr="00CE323C" w:rsidR="0061453A">
        <w:rPr>
          <w:sz w:val="28"/>
          <w:szCs w:val="28"/>
        </w:rPr>
        <w:t xml:space="preserve"> Сургутского судебного района</w:t>
      </w:r>
      <w:r w:rsidRPr="00CE323C" w:rsidR="00BC4C0C">
        <w:rPr>
          <w:sz w:val="28"/>
          <w:szCs w:val="28"/>
        </w:rPr>
        <w:t xml:space="preserve"> города окружного значения Сургут</w:t>
      </w:r>
      <w:r w:rsidRPr="00CE323C" w:rsidR="00534167">
        <w:rPr>
          <w:sz w:val="28"/>
          <w:szCs w:val="28"/>
        </w:rPr>
        <w:t>а</w:t>
      </w:r>
      <w:r w:rsidRPr="00CE323C" w:rsidR="00BC4C0C">
        <w:rPr>
          <w:sz w:val="28"/>
          <w:szCs w:val="28"/>
        </w:rPr>
        <w:t xml:space="preserve"> Ханты-Мансийского автономного округа – Югры </w:t>
      </w:r>
      <w:r w:rsidRPr="00CE323C" w:rsidR="00F40D4C">
        <w:rPr>
          <w:sz w:val="28"/>
          <w:szCs w:val="28"/>
        </w:rPr>
        <w:t>Ачкасова Е.В.</w:t>
      </w:r>
      <w:r w:rsidRPr="00CE323C" w:rsidR="00BC4C0C">
        <w:rPr>
          <w:sz w:val="28"/>
          <w:szCs w:val="28"/>
        </w:rPr>
        <w:t xml:space="preserve">, </w:t>
      </w:r>
      <w:r w:rsidRPr="00CE323C" w:rsidR="00C77313">
        <w:rPr>
          <w:sz w:val="28"/>
          <w:szCs w:val="28"/>
        </w:rPr>
        <w:t>находящийся по адресу: г.</w:t>
      </w:r>
      <w:r w:rsidRPr="00CE323C" w:rsidR="00E15E44">
        <w:rPr>
          <w:sz w:val="28"/>
          <w:szCs w:val="28"/>
        </w:rPr>
        <w:t xml:space="preserve"> </w:t>
      </w:r>
      <w:r w:rsidRPr="00CE323C" w:rsidR="00C77313">
        <w:rPr>
          <w:sz w:val="28"/>
          <w:szCs w:val="28"/>
        </w:rPr>
        <w:t>Сургут, ул.</w:t>
      </w:r>
      <w:r w:rsidRPr="00CE323C" w:rsidR="008C7CF4">
        <w:rPr>
          <w:sz w:val="28"/>
          <w:szCs w:val="28"/>
        </w:rPr>
        <w:t xml:space="preserve"> </w:t>
      </w:r>
      <w:r w:rsidRPr="00CE323C" w:rsidR="009C4F58">
        <w:rPr>
          <w:sz w:val="28"/>
          <w:szCs w:val="28"/>
        </w:rPr>
        <w:t>Гагарина</w:t>
      </w:r>
      <w:r w:rsidRPr="00CE323C" w:rsidR="00C77313">
        <w:rPr>
          <w:sz w:val="28"/>
          <w:szCs w:val="28"/>
        </w:rPr>
        <w:t>, д.</w:t>
      </w:r>
      <w:r w:rsidRPr="00CE323C" w:rsidR="009C4F58">
        <w:rPr>
          <w:sz w:val="28"/>
          <w:szCs w:val="28"/>
        </w:rPr>
        <w:t>9</w:t>
      </w:r>
      <w:r w:rsidRPr="00CE323C" w:rsidR="00C77313">
        <w:rPr>
          <w:sz w:val="28"/>
          <w:szCs w:val="28"/>
        </w:rPr>
        <w:t>, каб.</w:t>
      </w:r>
      <w:r w:rsidRPr="00CE323C">
        <w:rPr>
          <w:sz w:val="28"/>
          <w:szCs w:val="28"/>
        </w:rPr>
        <w:t xml:space="preserve"> </w:t>
      </w:r>
      <w:r w:rsidRPr="00CE323C" w:rsidR="00532502">
        <w:rPr>
          <w:sz w:val="28"/>
          <w:szCs w:val="28"/>
        </w:rPr>
        <w:t>3</w:t>
      </w:r>
      <w:r w:rsidRPr="00CE323C" w:rsidR="009C4F58">
        <w:rPr>
          <w:sz w:val="28"/>
          <w:szCs w:val="28"/>
        </w:rPr>
        <w:t>0</w:t>
      </w:r>
      <w:r w:rsidRPr="00CE323C">
        <w:rPr>
          <w:sz w:val="28"/>
          <w:szCs w:val="28"/>
        </w:rPr>
        <w:t>2</w:t>
      </w:r>
      <w:r w:rsidRPr="00CE323C" w:rsidR="00C77313">
        <w:rPr>
          <w:sz w:val="28"/>
          <w:szCs w:val="28"/>
        </w:rPr>
        <w:t>,</w:t>
      </w:r>
      <w:r w:rsidRPr="00CE323C" w:rsidR="009B6EAE">
        <w:rPr>
          <w:sz w:val="28"/>
          <w:szCs w:val="28"/>
        </w:rPr>
        <w:t xml:space="preserve"> </w:t>
      </w:r>
      <w:r w:rsidRPr="00CE323C" w:rsidR="00BC4C0C">
        <w:rPr>
          <w:sz w:val="28"/>
          <w:szCs w:val="28"/>
        </w:rPr>
        <w:t xml:space="preserve">рассмотрев материалы дела </w:t>
      </w:r>
      <w:r w:rsidRPr="00CE323C" w:rsidR="00B60E6C">
        <w:rPr>
          <w:sz w:val="28"/>
          <w:szCs w:val="28"/>
        </w:rPr>
        <w:t xml:space="preserve">об административном </w:t>
      </w:r>
      <w:r w:rsidRPr="00CE323C" w:rsidR="0030552A">
        <w:rPr>
          <w:sz w:val="28"/>
          <w:szCs w:val="28"/>
        </w:rPr>
        <w:t xml:space="preserve">правонарушении, предусмотренном </w:t>
      </w:r>
      <w:r w:rsidRPr="00CE323C" w:rsidR="007E4470">
        <w:rPr>
          <w:sz w:val="28"/>
          <w:szCs w:val="28"/>
        </w:rPr>
        <w:t xml:space="preserve">ч.1 </w:t>
      </w:r>
      <w:r w:rsidRPr="00CE323C" w:rsidR="0030552A">
        <w:rPr>
          <w:sz w:val="28"/>
          <w:szCs w:val="28"/>
        </w:rPr>
        <w:t>ст.</w:t>
      </w:r>
      <w:r w:rsidRPr="00CE323C" w:rsidR="00B60E6C">
        <w:rPr>
          <w:sz w:val="28"/>
          <w:szCs w:val="28"/>
        </w:rPr>
        <w:t>15.</w:t>
      </w:r>
      <w:r w:rsidRPr="00CE323C" w:rsidR="007E4470">
        <w:rPr>
          <w:sz w:val="28"/>
          <w:szCs w:val="28"/>
        </w:rPr>
        <w:t>6</w:t>
      </w:r>
      <w:r w:rsidRPr="00CE323C" w:rsidR="00B60E6C">
        <w:rPr>
          <w:sz w:val="28"/>
          <w:szCs w:val="28"/>
        </w:rPr>
        <w:t xml:space="preserve"> КоАП РФ </w:t>
      </w:r>
      <w:r w:rsidRPr="00CE323C" w:rsidR="00BC4C0C">
        <w:rPr>
          <w:sz w:val="28"/>
          <w:szCs w:val="28"/>
        </w:rPr>
        <w:t>в отношении</w:t>
      </w:r>
      <w:r w:rsidRPr="00CE323C" w:rsidR="00274863">
        <w:rPr>
          <w:sz w:val="28"/>
          <w:szCs w:val="28"/>
        </w:rPr>
        <w:t>:</w:t>
      </w:r>
      <w:r w:rsidRPr="00CE323C" w:rsidR="00D0491A">
        <w:rPr>
          <w:sz w:val="28"/>
          <w:szCs w:val="28"/>
        </w:rPr>
        <w:t xml:space="preserve"> </w:t>
      </w:r>
    </w:p>
    <w:p w:rsidR="007B09C4" w:rsidRPr="00CE323C" w:rsidP="00D56501">
      <w:pPr>
        <w:ind w:firstLine="600"/>
        <w:jc w:val="both"/>
        <w:rPr>
          <w:sz w:val="28"/>
          <w:szCs w:val="28"/>
        </w:rPr>
      </w:pPr>
      <w:r w:rsidRPr="00CE323C">
        <w:rPr>
          <w:color w:val="0000CC"/>
          <w:sz w:val="28"/>
          <w:szCs w:val="28"/>
        </w:rPr>
        <w:t>Бабинец</w:t>
      </w:r>
      <w:r w:rsidRPr="00CE323C">
        <w:rPr>
          <w:color w:val="0000CC"/>
          <w:sz w:val="28"/>
          <w:szCs w:val="28"/>
        </w:rPr>
        <w:t xml:space="preserve"> Михаила Михайловича</w:t>
      </w:r>
      <w:r w:rsidRPr="00CE323C">
        <w:rPr>
          <w:sz w:val="28"/>
          <w:szCs w:val="28"/>
        </w:rPr>
        <w:t xml:space="preserve">,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 года рождения, уроженца </w:t>
      </w:r>
      <w:r w:rsidRPr="00CE323C" w:rsidR="007234C0">
        <w:rPr>
          <w:sz w:val="28"/>
          <w:szCs w:val="28"/>
        </w:rPr>
        <w:t xml:space="preserve">с. </w:t>
      </w:r>
      <w:r w:rsidRPr="00CE323C" w:rsidR="007234C0">
        <w:rPr>
          <w:sz w:val="28"/>
          <w:szCs w:val="28"/>
        </w:rPr>
        <w:t>Саджава</w:t>
      </w:r>
      <w:r w:rsidRPr="00CE323C" w:rsidR="007234C0">
        <w:rPr>
          <w:sz w:val="28"/>
          <w:szCs w:val="28"/>
        </w:rPr>
        <w:t xml:space="preserve"> </w:t>
      </w:r>
      <w:r w:rsidRPr="00CE323C" w:rsidR="007234C0">
        <w:rPr>
          <w:sz w:val="28"/>
          <w:szCs w:val="28"/>
        </w:rPr>
        <w:t>Богородчанского</w:t>
      </w:r>
      <w:r w:rsidRPr="00CE323C" w:rsidR="007234C0">
        <w:rPr>
          <w:sz w:val="28"/>
          <w:szCs w:val="28"/>
        </w:rPr>
        <w:t xml:space="preserve"> района </w:t>
      </w:r>
      <w:r w:rsidRPr="00CE323C">
        <w:rPr>
          <w:sz w:val="28"/>
          <w:szCs w:val="28"/>
        </w:rPr>
        <w:t>Ивано-Франковской</w:t>
      </w:r>
      <w:r w:rsidRPr="00CE323C">
        <w:rPr>
          <w:sz w:val="28"/>
          <w:szCs w:val="28"/>
        </w:rPr>
        <w:t xml:space="preserve"> области Украина, гражданина РФ, паспорт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зарегистрированного и проживающего по адресу: ХМАО-Югра г. Сургут ул.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д.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кв.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>, директор ООО «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>»</w:t>
      </w:r>
      <w:r w:rsidRPr="00CE323C">
        <w:rPr>
          <w:sz w:val="28"/>
          <w:szCs w:val="28"/>
        </w:rPr>
        <w:t>,</w:t>
      </w:r>
    </w:p>
    <w:p w:rsidR="0046599A" w:rsidRPr="00CE323C" w:rsidP="00D56501">
      <w:pPr>
        <w:ind w:firstLine="600"/>
        <w:jc w:val="both"/>
        <w:rPr>
          <w:sz w:val="28"/>
          <w:szCs w:val="28"/>
        </w:rPr>
      </w:pPr>
    </w:p>
    <w:p w:rsidR="00BC4C0C" w:rsidRPr="00CE323C" w:rsidP="00D56501">
      <w:pPr>
        <w:jc w:val="center"/>
        <w:rPr>
          <w:sz w:val="28"/>
          <w:szCs w:val="28"/>
        </w:rPr>
      </w:pPr>
      <w:r w:rsidRPr="00CE323C">
        <w:rPr>
          <w:sz w:val="28"/>
          <w:szCs w:val="28"/>
        </w:rPr>
        <w:t>УСТАНОВИЛ</w:t>
      </w:r>
      <w:r w:rsidRPr="00CE323C">
        <w:rPr>
          <w:sz w:val="28"/>
          <w:szCs w:val="28"/>
        </w:rPr>
        <w:t>:</w:t>
      </w:r>
    </w:p>
    <w:p w:rsidR="00BC4C0C" w:rsidRPr="00CE323C" w:rsidP="00B60E6C">
      <w:pPr>
        <w:ind w:right="22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</w:t>
      </w:r>
    </w:p>
    <w:p w:rsidR="002B580B" w:rsidRPr="00CE323C" w:rsidP="002B580B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CE323C">
        <w:rPr>
          <w:color w:val="0000CC"/>
          <w:sz w:val="28"/>
          <w:szCs w:val="28"/>
        </w:rPr>
        <w:t>Бабинец</w:t>
      </w:r>
      <w:r w:rsidRPr="00CE323C">
        <w:rPr>
          <w:color w:val="0000CC"/>
          <w:sz w:val="28"/>
          <w:szCs w:val="28"/>
        </w:rPr>
        <w:t xml:space="preserve"> М.М., </w:t>
      </w:r>
      <w:r w:rsidRPr="00CE323C">
        <w:rPr>
          <w:sz w:val="28"/>
          <w:szCs w:val="28"/>
        </w:rPr>
        <w:t>являясь должностным лицом – директором ООО «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», </w:t>
      </w:r>
      <w:r w:rsidRPr="00CE323C">
        <w:rPr>
          <w:sz w:val="28"/>
          <w:szCs w:val="28"/>
        </w:rPr>
        <w:t>расположенного  по</w:t>
      </w:r>
      <w:r w:rsidRPr="00CE323C">
        <w:rPr>
          <w:sz w:val="28"/>
          <w:szCs w:val="28"/>
        </w:rPr>
        <w:t xml:space="preserve"> адресу: ХМАО-Югра г. Сургут ул.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д. </w:t>
      </w:r>
      <w:r w:rsidR="005C6F19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 в срок не позднее 25.07.2023 не предоставил в Инспекцию ФНС России по г. Сургуту, по адресу: г. Сургут, ул. Геологическая, 2, </w:t>
      </w:r>
      <w:r w:rsidRPr="00CE323C">
        <w:rPr>
          <w:color w:val="0000CC"/>
          <w:sz w:val="28"/>
          <w:szCs w:val="28"/>
        </w:rPr>
        <w:t>декларацию по налогу на прибыль организаций за 6 месяцев, квартальный 2023 года.</w:t>
      </w:r>
    </w:p>
    <w:p w:rsidR="00F40D4C" w:rsidRPr="00CE323C" w:rsidP="00F40D4C">
      <w:pPr>
        <w:jc w:val="both"/>
        <w:rPr>
          <w:color w:val="0000CC"/>
          <w:sz w:val="26"/>
          <w:szCs w:val="26"/>
        </w:rPr>
      </w:pPr>
      <w:r w:rsidRPr="00CE323C">
        <w:rPr>
          <w:color w:val="0000CC"/>
          <w:sz w:val="28"/>
          <w:szCs w:val="28"/>
        </w:rPr>
        <w:t xml:space="preserve">        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CE323C">
        <w:rPr>
          <w:color w:val="0000CC"/>
          <w:sz w:val="26"/>
          <w:szCs w:val="26"/>
        </w:rPr>
        <w:t>.</w:t>
      </w:r>
    </w:p>
    <w:p w:rsidR="00C739B0" w:rsidRPr="00CE323C" w:rsidP="00F40D4C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CE323C">
        <w:rPr>
          <w:color w:val="0000CC"/>
          <w:sz w:val="28"/>
          <w:szCs w:val="28"/>
        </w:rPr>
        <w:t>Изучив материалы дела, мировой судья приходит к следующему</w:t>
      </w:r>
      <w:r w:rsidRPr="00CE323C" w:rsidR="009E5A32">
        <w:rPr>
          <w:sz w:val="28"/>
          <w:szCs w:val="28"/>
        </w:rPr>
        <w:t>.</w:t>
      </w:r>
    </w:p>
    <w:p w:rsidR="00ED5888" w:rsidRPr="00CE323C" w:rsidP="0055040E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40D4C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23C">
        <w:rPr>
          <w:sz w:val="28"/>
          <w:szCs w:val="28"/>
        </w:rPr>
        <w:t xml:space="preserve">        В соответствии с </w:t>
      </w:r>
      <w:r w:rsidRPr="00CE323C">
        <w:rPr>
          <w:sz w:val="28"/>
          <w:szCs w:val="28"/>
        </w:rPr>
        <w:t>пп</w:t>
      </w:r>
      <w:r w:rsidRPr="00CE323C">
        <w:rPr>
          <w:sz w:val="28"/>
          <w:szCs w:val="28"/>
        </w:rPr>
        <w:t>. 1,4 ст. 289 НК РФ - н</w:t>
      </w:r>
      <w:r w:rsidRPr="00CE323C">
        <w:rPr>
          <w:color w:val="000000"/>
          <w:sz w:val="28"/>
          <w:szCs w:val="28"/>
        </w:rPr>
        <w:t xml:space="preserve">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5" w:anchor="/document/10900200/entry/2852" w:history="1">
        <w:r w:rsidRPr="00CE323C">
          <w:rPr>
            <w:rStyle w:val="Hyperlink"/>
            <w:sz w:val="28"/>
            <w:szCs w:val="28"/>
            <w:u w:val="none"/>
          </w:rPr>
          <w:t>отчетного</w:t>
        </w:r>
      </w:hyperlink>
      <w:r w:rsidRPr="00CE323C">
        <w:rPr>
          <w:color w:val="000000"/>
          <w:sz w:val="28"/>
          <w:szCs w:val="28"/>
        </w:rPr>
        <w:t xml:space="preserve"> и </w:t>
      </w:r>
      <w:hyperlink r:id="rId5" w:anchor="/document/10900200/entry/285" w:history="1">
        <w:r w:rsidRPr="00CE323C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CE323C">
        <w:rPr>
          <w:color w:val="000000"/>
          <w:sz w:val="28"/>
          <w:szCs w:val="28"/>
        </w:rPr>
        <w:t xml:space="preserve">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</w:t>
      </w:r>
      <w:hyperlink r:id="rId5" w:anchor="/multilink/10900200/paragraph/19024/number/2" w:history="1">
        <w:r w:rsidRPr="00CE323C">
          <w:rPr>
            <w:rStyle w:val="Hyperlink"/>
            <w:sz w:val="28"/>
            <w:szCs w:val="28"/>
            <w:u w:val="none"/>
          </w:rPr>
          <w:t>налоговые декларации</w:t>
        </w:r>
      </w:hyperlink>
      <w:r w:rsidRPr="00CE323C">
        <w:rPr>
          <w:color w:val="000000"/>
          <w:sz w:val="28"/>
          <w:szCs w:val="28"/>
        </w:rPr>
        <w:t xml:space="preserve"> в порядке, определенном настоящей статьей.</w:t>
      </w:r>
    </w:p>
    <w:p w:rsidR="00F40D4C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Согласно п. 3 ст. 289 НК РФ, 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 </w:t>
      </w:r>
      <w:hyperlink r:id="rId5" w:anchor="/document/76822758/entry/2852" w:history="1">
        <w:r w:rsidRPr="00CE323C">
          <w:rPr>
            <w:rStyle w:val="Hyperlink"/>
            <w:sz w:val="28"/>
            <w:szCs w:val="28"/>
            <w:u w:val="none"/>
          </w:rPr>
          <w:t>отчетного периода</w:t>
        </w:r>
      </w:hyperlink>
      <w:r w:rsidRPr="00CE323C">
        <w:rPr>
          <w:color w:val="000000"/>
          <w:sz w:val="28"/>
          <w:szCs w:val="28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месяцем, по итогам которого производится исчисление авансового платежа</w:t>
      </w:r>
    </w:p>
    <w:p w:rsidR="008B7D29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</w:t>
      </w:r>
      <w:r w:rsidRPr="00CE323C" w:rsidR="00A639F8">
        <w:rPr>
          <w:sz w:val="28"/>
          <w:szCs w:val="28"/>
        </w:rPr>
        <w:t xml:space="preserve">В подтверждение виновности </w:t>
      </w:r>
      <w:r w:rsidRPr="00CE323C" w:rsidR="00240FED">
        <w:rPr>
          <w:color w:val="0000CC"/>
          <w:sz w:val="28"/>
          <w:szCs w:val="28"/>
        </w:rPr>
        <w:t>Бабинец</w:t>
      </w:r>
      <w:r w:rsidRPr="00CE323C" w:rsidR="00240FED">
        <w:rPr>
          <w:color w:val="0000CC"/>
          <w:sz w:val="28"/>
          <w:szCs w:val="28"/>
        </w:rPr>
        <w:t xml:space="preserve"> М.М</w:t>
      </w:r>
      <w:r w:rsidRPr="00CE323C" w:rsidR="009E5A32">
        <w:rPr>
          <w:sz w:val="28"/>
          <w:szCs w:val="28"/>
        </w:rPr>
        <w:t xml:space="preserve">. </w:t>
      </w:r>
      <w:r w:rsidRPr="00CE323C" w:rsidR="00A639F8">
        <w:rPr>
          <w:sz w:val="28"/>
          <w:szCs w:val="28"/>
        </w:rPr>
        <w:t>с</w:t>
      </w:r>
      <w:r w:rsidRPr="00CE323C" w:rsidR="005625F6">
        <w:rPr>
          <w:sz w:val="28"/>
          <w:szCs w:val="28"/>
        </w:rPr>
        <w:t>уду представлены</w:t>
      </w:r>
      <w:r w:rsidRPr="00CE323C" w:rsidR="00240FED">
        <w:rPr>
          <w:sz w:val="28"/>
          <w:szCs w:val="28"/>
        </w:rPr>
        <w:t>:</w:t>
      </w:r>
      <w:r w:rsidRPr="00CE323C" w:rsidR="005625F6">
        <w:rPr>
          <w:sz w:val="28"/>
          <w:szCs w:val="28"/>
        </w:rPr>
        <w:t xml:space="preserve"> </w:t>
      </w:r>
      <w:r w:rsidRPr="00CE323C" w:rsidR="00D77E92">
        <w:rPr>
          <w:sz w:val="28"/>
          <w:szCs w:val="28"/>
        </w:rPr>
        <w:t>протокол об административном правонарушении №</w:t>
      </w:r>
      <w:r w:rsidRPr="00CE323C" w:rsidR="0046599A">
        <w:rPr>
          <w:sz w:val="28"/>
          <w:szCs w:val="28"/>
        </w:rPr>
        <w:t xml:space="preserve"> </w:t>
      </w:r>
      <w:r w:rsidRPr="00CE323C" w:rsidR="00240FED">
        <w:rPr>
          <w:sz w:val="28"/>
          <w:szCs w:val="28"/>
        </w:rPr>
        <w:t>5990</w:t>
      </w:r>
      <w:r w:rsidRPr="00CE323C" w:rsidR="007B2BCA">
        <w:rPr>
          <w:sz w:val="28"/>
          <w:szCs w:val="28"/>
        </w:rPr>
        <w:t xml:space="preserve"> </w:t>
      </w:r>
      <w:r w:rsidRPr="00CE323C" w:rsidR="00D6186F">
        <w:rPr>
          <w:sz w:val="28"/>
          <w:szCs w:val="28"/>
        </w:rPr>
        <w:t>от</w:t>
      </w:r>
      <w:r w:rsidRPr="00CE323C" w:rsidR="00240FED">
        <w:rPr>
          <w:sz w:val="28"/>
          <w:szCs w:val="28"/>
        </w:rPr>
        <w:t xml:space="preserve"> 21.11</w:t>
      </w:r>
      <w:r w:rsidRPr="00CE323C" w:rsidR="004A729D">
        <w:rPr>
          <w:sz w:val="28"/>
          <w:szCs w:val="28"/>
        </w:rPr>
        <w:t>.</w:t>
      </w:r>
      <w:r w:rsidRPr="00CE323C" w:rsidR="00AE3407">
        <w:rPr>
          <w:sz w:val="28"/>
          <w:szCs w:val="28"/>
        </w:rPr>
        <w:t>20</w:t>
      </w:r>
      <w:r w:rsidRPr="00CE323C" w:rsidR="005A4CE5">
        <w:rPr>
          <w:sz w:val="28"/>
          <w:szCs w:val="28"/>
        </w:rPr>
        <w:t>2</w:t>
      </w:r>
      <w:r w:rsidRPr="00CE323C" w:rsidR="00240FED">
        <w:rPr>
          <w:sz w:val="28"/>
          <w:szCs w:val="28"/>
        </w:rPr>
        <w:t>3</w:t>
      </w:r>
      <w:r w:rsidRPr="00CE323C" w:rsidR="00F6417C">
        <w:rPr>
          <w:sz w:val="28"/>
          <w:szCs w:val="28"/>
        </w:rPr>
        <w:t>;</w:t>
      </w:r>
      <w:r w:rsidRPr="00CE323C" w:rsidR="00D77E92">
        <w:rPr>
          <w:sz w:val="28"/>
          <w:szCs w:val="28"/>
        </w:rPr>
        <w:t xml:space="preserve"> </w:t>
      </w:r>
      <w:r w:rsidRPr="00CE323C" w:rsidR="00262EC2">
        <w:rPr>
          <w:sz w:val="28"/>
          <w:szCs w:val="28"/>
        </w:rPr>
        <w:t>у</w:t>
      </w:r>
      <w:r w:rsidRPr="00CE323C" w:rsidR="00262EC2">
        <w:rPr>
          <w:color w:val="000000"/>
          <w:sz w:val="28"/>
          <w:szCs w:val="28"/>
        </w:rPr>
        <w:t>ведомление о явке в налоговый орган для составления протокола об административном правонарушении по ч. 1 ст.15.6 КоАП РФ; выписк</w:t>
      </w:r>
      <w:r w:rsidRPr="00CE323C" w:rsidR="00B82C83">
        <w:rPr>
          <w:color w:val="000000"/>
          <w:sz w:val="28"/>
          <w:szCs w:val="28"/>
        </w:rPr>
        <w:t>а</w:t>
      </w:r>
      <w:r w:rsidRPr="00CE323C" w:rsidR="00262EC2">
        <w:rPr>
          <w:color w:val="000000"/>
          <w:sz w:val="28"/>
          <w:szCs w:val="28"/>
        </w:rPr>
        <w:t xml:space="preserve"> из ЕГРЮЛ; информационн</w:t>
      </w:r>
      <w:r w:rsidRPr="00CE323C" w:rsidR="00B82C83">
        <w:rPr>
          <w:color w:val="000000"/>
          <w:sz w:val="28"/>
          <w:szCs w:val="28"/>
        </w:rPr>
        <w:t>ое</w:t>
      </w:r>
      <w:r w:rsidRPr="00CE323C" w:rsidR="00262EC2">
        <w:rPr>
          <w:color w:val="000000"/>
          <w:sz w:val="28"/>
          <w:szCs w:val="28"/>
        </w:rPr>
        <w:t xml:space="preserve"> письмо; сведения о </w:t>
      </w:r>
      <w:r w:rsidRPr="00CE323C" w:rsidR="000A0634">
        <w:rPr>
          <w:color w:val="000000"/>
          <w:sz w:val="28"/>
          <w:szCs w:val="28"/>
        </w:rPr>
        <w:t xml:space="preserve">не </w:t>
      </w:r>
      <w:r w:rsidRPr="00CE323C" w:rsidR="00262EC2">
        <w:rPr>
          <w:color w:val="000000"/>
          <w:sz w:val="28"/>
          <w:szCs w:val="28"/>
        </w:rPr>
        <w:t>предоставлении декларации; ко</w:t>
      </w:r>
      <w:r w:rsidRPr="00CE323C" w:rsidR="00262EC2">
        <w:rPr>
          <w:sz w:val="28"/>
          <w:szCs w:val="28"/>
        </w:rPr>
        <w:t>пи</w:t>
      </w:r>
      <w:r w:rsidRPr="00CE323C" w:rsidR="00B82C83">
        <w:rPr>
          <w:sz w:val="28"/>
          <w:szCs w:val="28"/>
        </w:rPr>
        <w:t>я</w:t>
      </w:r>
      <w:r w:rsidRPr="00CE323C" w:rsidR="00262EC2">
        <w:rPr>
          <w:sz w:val="28"/>
          <w:szCs w:val="28"/>
        </w:rPr>
        <w:t xml:space="preserve"> списка почтовых отправлений; отчет об отслеживании отправления</w:t>
      </w:r>
      <w:r w:rsidRPr="00CE323C" w:rsidR="003E60BC">
        <w:rPr>
          <w:sz w:val="28"/>
          <w:szCs w:val="28"/>
        </w:rPr>
        <w:t>.</w:t>
      </w:r>
    </w:p>
    <w:p w:rsidR="007A6BB7" w:rsidRPr="00CE323C" w:rsidP="0046599A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</w:t>
      </w:r>
      <w:r w:rsidRPr="00CE323C" w:rsidR="00D35A17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E4470" w:rsidRPr="00CE323C" w:rsidP="007E4470">
      <w:pPr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Действия </w:t>
      </w:r>
      <w:r w:rsidRPr="00CE323C" w:rsidR="00240FED">
        <w:rPr>
          <w:color w:val="0000CC"/>
          <w:sz w:val="28"/>
          <w:szCs w:val="28"/>
        </w:rPr>
        <w:t>Бабинец</w:t>
      </w:r>
      <w:r w:rsidRPr="00CE323C" w:rsidR="00240FED">
        <w:rPr>
          <w:color w:val="0000CC"/>
          <w:sz w:val="28"/>
          <w:szCs w:val="28"/>
        </w:rPr>
        <w:t xml:space="preserve"> М.М</w:t>
      </w:r>
      <w:r w:rsidRPr="00CE323C" w:rsidR="00262EC2">
        <w:rPr>
          <w:sz w:val="28"/>
          <w:szCs w:val="28"/>
        </w:rPr>
        <w:t>.</w:t>
      </w:r>
      <w:r w:rsidRPr="00CE323C" w:rsidR="009E5A32">
        <w:rPr>
          <w:sz w:val="28"/>
          <w:szCs w:val="28"/>
        </w:rPr>
        <w:t xml:space="preserve"> </w:t>
      </w:r>
      <w:r w:rsidRPr="00CE323C">
        <w:rPr>
          <w:sz w:val="28"/>
          <w:szCs w:val="28"/>
        </w:rPr>
        <w:t xml:space="preserve">административным органом квалифицированы по ч.1 ст.15.6 КоАП РФ как </w:t>
      </w:r>
      <w:r w:rsidRPr="00CE323C" w:rsidR="00240FED">
        <w:rPr>
          <w:sz w:val="28"/>
          <w:szCs w:val="28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Согласно ст. 26.2 КоАП РФ доказательствами по делу являются</w:t>
      </w:r>
      <w:r w:rsidRPr="00CE323C">
        <w:rPr>
          <w:spacing w:val="-2"/>
          <w:sz w:val="28"/>
          <w:szCs w:val="28"/>
        </w:rPr>
        <w:t xml:space="preserve"> любые фактические </w:t>
      </w:r>
      <w:r w:rsidRPr="00CE323C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</w:t>
      </w:r>
    </w:p>
    <w:p w:rsidR="007E4470" w:rsidRPr="00CE323C" w:rsidP="007E4470">
      <w:pPr>
        <w:shd w:val="clear" w:color="auto" w:fill="FFFFFF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Эти данные устанавливаются протоколом об административном правонарушении, </w:t>
      </w:r>
      <w:r w:rsidRPr="00CE323C">
        <w:rPr>
          <w:spacing w:val="-1"/>
          <w:sz w:val="28"/>
          <w:szCs w:val="28"/>
        </w:rPr>
        <w:t>иными протоколами, предусмотренными настоящим Кодексом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shd w:val="clear" w:color="auto" w:fill="FFFFFF"/>
        <w:jc w:val="both"/>
        <w:rPr>
          <w:sz w:val="28"/>
          <w:szCs w:val="28"/>
        </w:rPr>
      </w:pPr>
      <w:r w:rsidRPr="00CE323C">
        <w:rPr>
          <w:spacing w:val="-1"/>
          <w:sz w:val="28"/>
          <w:szCs w:val="28"/>
        </w:rPr>
        <w:t xml:space="preserve">         На основании ст. 26.11 КоАП РФ судья, осуществляющий производство по делу об </w:t>
      </w:r>
      <w:r w:rsidRPr="00CE323C">
        <w:rPr>
          <w:sz w:val="28"/>
          <w:szCs w:val="28"/>
        </w:rPr>
        <w:t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7E4470" w:rsidRPr="00CE323C" w:rsidP="007E447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М</w:t>
      </w:r>
      <w:r w:rsidRPr="00CE323C">
        <w:rPr>
          <w:sz w:val="28"/>
          <w:szCs w:val="28"/>
        </w:rPr>
        <w:t xml:space="preserve">ежду тем, деяние </w:t>
      </w:r>
      <w:r w:rsidRPr="00CE323C" w:rsidR="00240FED">
        <w:rPr>
          <w:color w:val="0000CC"/>
          <w:sz w:val="28"/>
          <w:szCs w:val="28"/>
        </w:rPr>
        <w:t>Бабинец</w:t>
      </w:r>
      <w:r w:rsidRPr="00CE323C" w:rsidR="00240FED">
        <w:rPr>
          <w:color w:val="0000CC"/>
          <w:sz w:val="28"/>
          <w:szCs w:val="28"/>
        </w:rPr>
        <w:t xml:space="preserve"> М.М</w:t>
      </w:r>
      <w:r w:rsidRPr="00CE323C" w:rsidR="00262EC2">
        <w:rPr>
          <w:sz w:val="28"/>
          <w:szCs w:val="28"/>
        </w:rPr>
        <w:t>.,</w:t>
      </w:r>
      <w:r w:rsidRPr="00CE323C">
        <w:rPr>
          <w:sz w:val="28"/>
          <w:szCs w:val="28"/>
        </w:rPr>
        <w:t xml:space="preserve"> выразившиеся в несвоевременном представлении в </w:t>
      </w:r>
      <w:r w:rsidRPr="00CE323C">
        <w:rPr>
          <w:sz w:val="28"/>
          <w:szCs w:val="28"/>
        </w:rPr>
        <w:t>И</w:t>
      </w:r>
      <w:r w:rsidRPr="00CE323C">
        <w:rPr>
          <w:sz w:val="28"/>
          <w:szCs w:val="28"/>
        </w:rPr>
        <w:t xml:space="preserve">нспекцию ФНС России по г. Сургуту </w:t>
      </w:r>
      <w:r w:rsidRPr="00CE323C" w:rsidR="00262EC2">
        <w:rPr>
          <w:sz w:val="28"/>
          <w:szCs w:val="28"/>
        </w:rPr>
        <w:t xml:space="preserve">декларации по налогу на прибыль организаций </w:t>
      </w:r>
      <w:r w:rsidRPr="00CE323C">
        <w:rPr>
          <w:sz w:val="28"/>
          <w:szCs w:val="28"/>
        </w:rPr>
        <w:t xml:space="preserve">за </w:t>
      </w:r>
      <w:r w:rsidRPr="00CE323C" w:rsidR="000A0634">
        <w:rPr>
          <w:sz w:val="28"/>
          <w:szCs w:val="28"/>
        </w:rPr>
        <w:t>6</w:t>
      </w:r>
      <w:r w:rsidRPr="00CE323C">
        <w:rPr>
          <w:sz w:val="28"/>
          <w:szCs w:val="28"/>
        </w:rPr>
        <w:t xml:space="preserve"> месяцев 20</w:t>
      </w:r>
      <w:r w:rsidRPr="00CE323C" w:rsidR="00262EC2">
        <w:rPr>
          <w:sz w:val="28"/>
          <w:szCs w:val="28"/>
        </w:rPr>
        <w:t>2</w:t>
      </w:r>
      <w:r w:rsidRPr="00CE323C" w:rsidR="00A25D1B">
        <w:rPr>
          <w:sz w:val="28"/>
          <w:szCs w:val="28"/>
        </w:rPr>
        <w:t>3</w:t>
      </w:r>
      <w:r w:rsidRPr="00CE323C">
        <w:rPr>
          <w:sz w:val="28"/>
          <w:szCs w:val="28"/>
        </w:rPr>
        <w:t xml:space="preserve"> года, образует состав административного правонарушения, предусмотренного ст. 15.5 КоАП РФ.  </w:t>
      </w:r>
    </w:p>
    <w:p w:rsidR="007E4470" w:rsidRPr="00CE323C" w:rsidP="00465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>
        <w:rPr>
          <w:sz w:val="28"/>
          <w:szCs w:val="28"/>
        </w:rPr>
        <w:t>В силу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7E4470" w:rsidRPr="00CE323C" w:rsidP="0046599A">
      <w:pPr>
        <w:suppressAutoHyphens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>
        <w:rPr>
          <w:sz w:val="28"/>
          <w:szCs w:val="28"/>
        </w:rPr>
        <w:t xml:space="preserve">При таких обстоятельствах суд приходит к выводу о необходимости переквалификации действий </w:t>
      </w:r>
      <w:r w:rsidRPr="00CE323C" w:rsidR="005D6802">
        <w:rPr>
          <w:sz w:val="28"/>
          <w:szCs w:val="28"/>
        </w:rPr>
        <w:t xml:space="preserve">(бездействий) </w:t>
      </w:r>
      <w:r w:rsidRPr="00CE323C" w:rsidR="00A25D1B">
        <w:rPr>
          <w:color w:val="0000CC"/>
          <w:sz w:val="28"/>
          <w:szCs w:val="28"/>
        </w:rPr>
        <w:t>Бабинец</w:t>
      </w:r>
      <w:r w:rsidRPr="00CE323C" w:rsidR="00A25D1B">
        <w:rPr>
          <w:color w:val="0000CC"/>
          <w:sz w:val="28"/>
          <w:szCs w:val="28"/>
        </w:rPr>
        <w:t xml:space="preserve"> М.М</w:t>
      </w:r>
      <w:r w:rsidRPr="00CE323C" w:rsidR="009E5A32">
        <w:rPr>
          <w:sz w:val="28"/>
          <w:szCs w:val="28"/>
        </w:rPr>
        <w:t xml:space="preserve">. </w:t>
      </w:r>
      <w:r w:rsidRPr="00CE323C">
        <w:rPr>
          <w:sz w:val="28"/>
          <w:szCs w:val="28"/>
        </w:rPr>
        <w:t>с ч.</w:t>
      </w:r>
      <w:r w:rsidRPr="00CE323C" w:rsidR="00E74091">
        <w:rPr>
          <w:sz w:val="28"/>
          <w:szCs w:val="28"/>
        </w:rPr>
        <w:t>1</w:t>
      </w:r>
      <w:r w:rsidRPr="00CE323C">
        <w:rPr>
          <w:sz w:val="28"/>
          <w:szCs w:val="28"/>
        </w:rPr>
        <w:t xml:space="preserve"> ст.1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>.</w:t>
      </w:r>
      <w:r w:rsidRPr="00CE323C" w:rsidR="00E74091">
        <w:rPr>
          <w:sz w:val="28"/>
          <w:szCs w:val="28"/>
        </w:rPr>
        <w:t xml:space="preserve">6 </w:t>
      </w:r>
      <w:r w:rsidRPr="00CE323C">
        <w:rPr>
          <w:sz w:val="28"/>
          <w:szCs w:val="28"/>
        </w:rPr>
        <w:t>на ст.1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 xml:space="preserve">.5 КоАП РФ, поскольку данный состав имеет единый родовой объект посягательства, а назначаемое наказание не ухудшает положение лица. </w:t>
      </w:r>
    </w:p>
    <w:p w:rsidR="007E4470" w:rsidRPr="00CE323C" w:rsidP="00E74091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В результате действия </w:t>
      </w:r>
      <w:r w:rsidRPr="00CE323C" w:rsidR="00A25D1B">
        <w:rPr>
          <w:color w:val="0000CC"/>
          <w:sz w:val="28"/>
          <w:szCs w:val="28"/>
        </w:rPr>
        <w:t>Бабинец</w:t>
      </w:r>
      <w:r w:rsidRPr="00CE323C" w:rsidR="00A25D1B">
        <w:rPr>
          <w:color w:val="0000CC"/>
          <w:sz w:val="28"/>
          <w:szCs w:val="28"/>
        </w:rPr>
        <w:t xml:space="preserve"> М.М</w:t>
      </w:r>
      <w:r w:rsidRPr="00CE323C" w:rsidR="009E5A32">
        <w:rPr>
          <w:sz w:val="28"/>
          <w:szCs w:val="28"/>
        </w:rPr>
        <w:t xml:space="preserve">. </w:t>
      </w:r>
      <w:r w:rsidRPr="00CE323C">
        <w:rPr>
          <w:sz w:val="28"/>
          <w:szCs w:val="28"/>
        </w:rPr>
        <w:t>суд квалифицирует по ст. 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 xml:space="preserve">.5 КоАП РФ – как </w:t>
      </w:r>
      <w:r w:rsidRPr="00CE323C" w:rsidR="00A25D1B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CE323C">
        <w:rPr>
          <w:sz w:val="28"/>
          <w:szCs w:val="28"/>
        </w:rPr>
        <w:t>является повторное совершение однородного правонарушения</w:t>
      </w:r>
      <w:r w:rsidRPr="00CE323C">
        <w:rPr>
          <w:sz w:val="28"/>
          <w:szCs w:val="28"/>
        </w:rPr>
        <w:t>.</w:t>
      </w:r>
    </w:p>
    <w:p w:rsidR="00845D79" w:rsidRPr="00CE323C" w:rsidP="00845D79">
      <w:pPr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</w:t>
      </w:r>
      <w:r w:rsidRPr="00CE323C" w:rsidR="00B82C83">
        <w:rPr>
          <w:sz w:val="28"/>
          <w:szCs w:val="28"/>
        </w:rPr>
        <w:t>ративное правонарушение впервые</w:t>
      </w:r>
      <w:r w:rsidRPr="00CE323C">
        <w:rPr>
          <w:sz w:val="28"/>
          <w:szCs w:val="28"/>
        </w:rPr>
        <w:t xml:space="preserve">.           </w:t>
      </w:r>
    </w:p>
    <w:p w:rsidR="003D486D" w:rsidRPr="00CE323C" w:rsidP="003C442E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На основании изложенного и руководствуясь ст. ст. 29.9 - 29.11 КоАП РФ, мировой судья,</w:t>
      </w:r>
    </w:p>
    <w:p w:rsidR="003D486D" w:rsidRPr="00CE323C" w:rsidP="003D486D">
      <w:pPr>
        <w:jc w:val="center"/>
        <w:rPr>
          <w:sz w:val="28"/>
          <w:szCs w:val="28"/>
        </w:rPr>
      </w:pPr>
      <w:r w:rsidRPr="00CE323C">
        <w:rPr>
          <w:sz w:val="28"/>
          <w:szCs w:val="28"/>
        </w:rPr>
        <w:t>П О С Т А Н О В И Л:</w:t>
      </w:r>
    </w:p>
    <w:p w:rsidR="00A25D1B" w:rsidRPr="00CE323C" w:rsidP="003D486D">
      <w:pPr>
        <w:jc w:val="center"/>
        <w:rPr>
          <w:sz w:val="28"/>
          <w:szCs w:val="28"/>
        </w:rPr>
      </w:pPr>
    </w:p>
    <w:p w:rsidR="003D486D" w:rsidRPr="00CE323C" w:rsidP="00A25D1B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П</w:t>
      </w:r>
      <w:r w:rsidRPr="00CE323C">
        <w:rPr>
          <w:color w:val="000000"/>
          <w:spacing w:val="-1"/>
          <w:sz w:val="28"/>
          <w:szCs w:val="28"/>
        </w:rPr>
        <w:t>ереквалифицировать действия</w:t>
      </w:r>
      <w:r w:rsidRPr="00CE323C">
        <w:rPr>
          <w:sz w:val="28"/>
          <w:szCs w:val="28"/>
        </w:rPr>
        <w:t xml:space="preserve"> </w:t>
      </w:r>
      <w:r w:rsidRPr="00CE323C">
        <w:rPr>
          <w:color w:val="0000CC"/>
          <w:sz w:val="28"/>
          <w:szCs w:val="28"/>
        </w:rPr>
        <w:t>Бабинец</w:t>
      </w:r>
      <w:r w:rsidRPr="00CE323C">
        <w:rPr>
          <w:color w:val="0000CC"/>
          <w:sz w:val="28"/>
          <w:szCs w:val="28"/>
        </w:rPr>
        <w:t xml:space="preserve"> Михаила Михайловича</w:t>
      </w:r>
      <w:r w:rsidRPr="00CE323C">
        <w:rPr>
          <w:sz w:val="28"/>
          <w:szCs w:val="28"/>
        </w:rPr>
        <w:t xml:space="preserve"> с ч. 1 ст. 15.6 КоАП РФ на ст. 15.5 КоАП РФ</w:t>
      </w:r>
    </w:p>
    <w:p w:rsidR="00A25D1B" w:rsidRPr="00CE323C" w:rsidP="00A25D1B">
      <w:pPr>
        <w:jc w:val="both"/>
        <w:rPr>
          <w:color w:val="000000"/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>
        <w:rPr>
          <w:sz w:val="28"/>
          <w:szCs w:val="28"/>
        </w:rPr>
        <w:t xml:space="preserve">Признать </w:t>
      </w:r>
      <w:r w:rsidRPr="00CE323C">
        <w:rPr>
          <w:color w:val="0000CC"/>
          <w:sz w:val="28"/>
          <w:szCs w:val="28"/>
        </w:rPr>
        <w:t>Бабинец</w:t>
      </w:r>
      <w:r w:rsidRPr="00CE323C">
        <w:rPr>
          <w:color w:val="0000CC"/>
          <w:sz w:val="28"/>
          <w:szCs w:val="28"/>
        </w:rPr>
        <w:t xml:space="preserve"> Михаила Михайловича</w:t>
      </w:r>
      <w:r w:rsidRPr="00CE323C">
        <w:rPr>
          <w:sz w:val="28"/>
          <w:szCs w:val="28"/>
        </w:rPr>
        <w:t xml:space="preserve"> виновным в </w:t>
      </w:r>
      <w:r w:rsidRPr="00CE323C">
        <w:rPr>
          <w:color w:val="000000"/>
          <w:sz w:val="28"/>
          <w:szCs w:val="28"/>
        </w:rPr>
        <w:t xml:space="preserve">совершении административного правонарушения, предусмотренного ст. 15.5 КоАП РФ и </w:t>
      </w:r>
      <w:r w:rsidRPr="00CE323C">
        <w:rPr>
          <w:sz w:val="28"/>
          <w:szCs w:val="28"/>
        </w:rPr>
        <w:t xml:space="preserve">подвергнуть наказанию в виде административного </w:t>
      </w:r>
      <w:r w:rsidRPr="00CE323C">
        <w:rPr>
          <w:color w:val="000000"/>
          <w:sz w:val="28"/>
          <w:szCs w:val="28"/>
        </w:rPr>
        <w:t xml:space="preserve">штрафа в размере 300 рублей. </w:t>
      </w:r>
    </w:p>
    <w:p w:rsidR="00A25D1B" w:rsidRPr="00CE323C" w:rsidP="00A25D1B">
      <w:pPr>
        <w:jc w:val="both"/>
        <w:rPr>
          <w:color w:val="000000"/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Жалоба на постановление по делу об административном правонарушении может быть подана в </w:t>
      </w:r>
      <w:r w:rsidRPr="00CE323C">
        <w:rPr>
          <w:color w:val="000000"/>
          <w:sz w:val="28"/>
          <w:szCs w:val="28"/>
        </w:rPr>
        <w:t>Сургутский</w:t>
      </w:r>
      <w:r w:rsidRPr="00CE323C">
        <w:rPr>
          <w:color w:val="000000"/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A25D1B" w:rsidRPr="00CE323C" w:rsidP="00A25D1B">
      <w:pPr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</w:t>
      </w:r>
      <w:r w:rsidRPr="00CE323C">
        <w:rPr>
          <w:sz w:val="28"/>
          <w:szCs w:val="28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CE323C">
        <w:rPr>
          <w:bCs/>
          <w:iCs/>
          <w:color w:val="0000CC"/>
          <w:sz w:val="28"/>
          <w:szCs w:val="28"/>
        </w:rPr>
        <w:t xml:space="preserve">, КБК: 72011601153010005140. УИН № </w:t>
      </w:r>
      <w:r w:rsidRPr="00CE323C" w:rsidR="006477FD">
        <w:rPr>
          <w:bCs/>
          <w:iCs/>
          <w:color w:val="0000CC"/>
          <w:sz w:val="28"/>
          <w:szCs w:val="28"/>
        </w:rPr>
        <w:t>0412365400585014442315119</w:t>
      </w:r>
      <w:r w:rsidRPr="00CE323C">
        <w:rPr>
          <w:b/>
          <w:bCs/>
          <w:iCs/>
          <w:color w:val="0000CC"/>
          <w:sz w:val="28"/>
          <w:szCs w:val="28"/>
        </w:rPr>
        <w:t>.</w:t>
      </w:r>
    </w:p>
    <w:p w:rsidR="00A25D1B" w:rsidRPr="00CE323C" w:rsidP="00A25D1B">
      <w:pPr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</w:t>
      </w:r>
      <w:r w:rsidRPr="00CE323C">
        <w:rPr>
          <w:sz w:val="28"/>
          <w:szCs w:val="28"/>
        </w:rPr>
        <w:t xml:space="preserve">Штраф подлежит уплате в течение 60 дней с даты вступления постановления в законную силу, копия квитанции предоставляется в 101 </w:t>
      </w:r>
      <w:r w:rsidRPr="00CE323C">
        <w:rPr>
          <w:sz w:val="28"/>
          <w:szCs w:val="28"/>
        </w:rPr>
        <w:t>каб</w:t>
      </w:r>
      <w:r w:rsidRPr="00CE323C">
        <w:rPr>
          <w:sz w:val="28"/>
          <w:szCs w:val="28"/>
        </w:rPr>
        <w:t xml:space="preserve">. д.9 ул. Гагарина г. Сургута.          </w:t>
      </w:r>
    </w:p>
    <w:p w:rsidR="003D486D" w:rsidRPr="00CE323C" w:rsidP="00A25D1B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</w:t>
      </w:r>
      <w:r w:rsidRPr="00CE323C">
        <w:rPr>
          <w:sz w:val="28"/>
          <w:szCs w:val="28"/>
        </w:rPr>
        <w:t>.</w:t>
      </w:r>
    </w:p>
    <w:p w:rsidR="003D486D" w:rsidRPr="00CE323C" w:rsidP="003D486D">
      <w:pPr>
        <w:jc w:val="both"/>
        <w:rPr>
          <w:sz w:val="28"/>
          <w:szCs w:val="28"/>
        </w:rPr>
      </w:pPr>
    </w:p>
    <w:p w:rsidR="00A25D1B" w:rsidRPr="00CE323C" w:rsidP="003D486D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>Копия верна</w:t>
      </w:r>
    </w:p>
    <w:p w:rsidR="003D486D" w:rsidRPr="00CE323C" w:rsidP="003D486D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Мировой судья                   </w:t>
      </w:r>
      <w:r w:rsidRPr="00CE323C" w:rsidR="0046599A">
        <w:rPr>
          <w:sz w:val="28"/>
          <w:szCs w:val="28"/>
        </w:rPr>
        <w:t xml:space="preserve">                     </w:t>
      </w:r>
      <w:r w:rsidRPr="00CE323C">
        <w:rPr>
          <w:sz w:val="28"/>
          <w:szCs w:val="28"/>
        </w:rPr>
        <w:t xml:space="preserve">                                                           </w:t>
      </w:r>
      <w:r w:rsidRPr="00CE323C" w:rsidR="007234C0">
        <w:rPr>
          <w:sz w:val="28"/>
          <w:szCs w:val="28"/>
        </w:rPr>
        <w:t>Е.В. Ачкасова</w:t>
      </w:r>
    </w:p>
    <w:p w:rsidR="00753411" w:rsidRPr="00CE323C" w:rsidP="003C442E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ab/>
        <w:t xml:space="preserve"> </w:t>
      </w:r>
    </w:p>
    <w:sectPr w:rsidSect="001E0DF8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1"/>
    <w:rsid w:val="0000085F"/>
    <w:rsid w:val="00010C00"/>
    <w:rsid w:val="00022383"/>
    <w:rsid w:val="00027EAA"/>
    <w:rsid w:val="000334CE"/>
    <w:rsid w:val="000360AC"/>
    <w:rsid w:val="0004218B"/>
    <w:rsid w:val="000561A7"/>
    <w:rsid w:val="00071BB1"/>
    <w:rsid w:val="00075D6A"/>
    <w:rsid w:val="0008138E"/>
    <w:rsid w:val="00085A0F"/>
    <w:rsid w:val="000A0634"/>
    <w:rsid w:val="000A45EC"/>
    <w:rsid w:val="000E164B"/>
    <w:rsid w:val="000E525A"/>
    <w:rsid w:val="000E6CB7"/>
    <w:rsid w:val="000E76EA"/>
    <w:rsid w:val="000F29D4"/>
    <w:rsid w:val="000F5086"/>
    <w:rsid w:val="0014518F"/>
    <w:rsid w:val="00166C78"/>
    <w:rsid w:val="0017316F"/>
    <w:rsid w:val="00173ADA"/>
    <w:rsid w:val="00193D3C"/>
    <w:rsid w:val="001943AA"/>
    <w:rsid w:val="001A5337"/>
    <w:rsid w:val="001B52DB"/>
    <w:rsid w:val="001C3690"/>
    <w:rsid w:val="001D5948"/>
    <w:rsid w:val="001D7A3E"/>
    <w:rsid w:val="001E0DF8"/>
    <w:rsid w:val="001E3D5F"/>
    <w:rsid w:val="001E512F"/>
    <w:rsid w:val="001E6C09"/>
    <w:rsid w:val="00202BAB"/>
    <w:rsid w:val="00226315"/>
    <w:rsid w:val="00226EA7"/>
    <w:rsid w:val="00236E57"/>
    <w:rsid w:val="00240FED"/>
    <w:rsid w:val="00260023"/>
    <w:rsid w:val="00262EC2"/>
    <w:rsid w:val="002721B9"/>
    <w:rsid w:val="002728F8"/>
    <w:rsid w:val="002746DC"/>
    <w:rsid w:val="00274863"/>
    <w:rsid w:val="00280488"/>
    <w:rsid w:val="00283B8B"/>
    <w:rsid w:val="00296BB5"/>
    <w:rsid w:val="00297598"/>
    <w:rsid w:val="002A4E55"/>
    <w:rsid w:val="002B1AC9"/>
    <w:rsid w:val="002B580B"/>
    <w:rsid w:val="002B5BD6"/>
    <w:rsid w:val="002B75C6"/>
    <w:rsid w:val="002C14B3"/>
    <w:rsid w:val="002C5244"/>
    <w:rsid w:val="002C67DB"/>
    <w:rsid w:val="002D16C3"/>
    <w:rsid w:val="002D4617"/>
    <w:rsid w:val="002D785A"/>
    <w:rsid w:val="002F445E"/>
    <w:rsid w:val="002F746E"/>
    <w:rsid w:val="0030552A"/>
    <w:rsid w:val="00310F72"/>
    <w:rsid w:val="00317113"/>
    <w:rsid w:val="00321273"/>
    <w:rsid w:val="003232E1"/>
    <w:rsid w:val="0032421A"/>
    <w:rsid w:val="00331320"/>
    <w:rsid w:val="00346DA0"/>
    <w:rsid w:val="00356C98"/>
    <w:rsid w:val="00364713"/>
    <w:rsid w:val="0036480A"/>
    <w:rsid w:val="00367858"/>
    <w:rsid w:val="00380693"/>
    <w:rsid w:val="00385130"/>
    <w:rsid w:val="003902C2"/>
    <w:rsid w:val="003B6A24"/>
    <w:rsid w:val="003C2841"/>
    <w:rsid w:val="003C442E"/>
    <w:rsid w:val="003D0F81"/>
    <w:rsid w:val="003D486D"/>
    <w:rsid w:val="003E19F0"/>
    <w:rsid w:val="003E60BC"/>
    <w:rsid w:val="003F485F"/>
    <w:rsid w:val="0040008E"/>
    <w:rsid w:val="00401D2B"/>
    <w:rsid w:val="004030D5"/>
    <w:rsid w:val="004240CA"/>
    <w:rsid w:val="00431922"/>
    <w:rsid w:val="00432ACD"/>
    <w:rsid w:val="00436880"/>
    <w:rsid w:val="00464B06"/>
    <w:rsid w:val="0046599A"/>
    <w:rsid w:val="0047169C"/>
    <w:rsid w:val="00482E8B"/>
    <w:rsid w:val="004915C8"/>
    <w:rsid w:val="004A1483"/>
    <w:rsid w:val="004A729D"/>
    <w:rsid w:val="004B41DE"/>
    <w:rsid w:val="004B6949"/>
    <w:rsid w:val="004E2D8A"/>
    <w:rsid w:val="004F4591"/>
    <w:rsid w:val="005033F4"/>
    <w:rsid w:val="0051784A"/>
    <w:rsid w:val="00527338"/>
    <w:rsid w:val="00531136"/>
    <w:rsid w:val="00532502"/>
    <w:rsid w:val="00534167"/>
    <w:rsid w:val="0055040E"/>
    <w:rsid w:val="005625F6"/>
    <w:rsid w:val="00566DB7"/>
    <w:rsid w:val="005A4CE5"/>
    <w:rsid w:val="005B1ACD"/>
    <w:rsid w:val="005C6F19"/>
    <w:rsid w:val="005D6802"/>
    <w:rsid w:val="005D6BE3"/>
    <w:rsid w:val="005F0061"/>
    <w:rsid w:val="005F7F01"/>
    <w:rsid w:val="006039DE"/>
    <w:rsid w:val="0060402B"/>
    <w:rsid w:val="0061453A"/>
    <w:rsid w:val="00615B9D"/>
    <w:rsid w:val="00615CE5"/>
    <w:rsid w:val="00634157"/>
    <w:rsid w:val="00636801"/>
    <w:rsid w:val="006477FD"/>
    <w:rsid w:val="0068254C"/>
    <w:rsid w:val="00683EFE"/>
    <w:rsid w:val="00694C21"/>
    <w:rsid w:val="006C2631"/>
    <w:rsid w:val="006C3236"/>
    <w:rsid w:val="006F3A77"/>
    <w:rsid w:val="006F7527"/>
    <w:rsid w:val="006F795C"/>
    <w:rsid w:val="00706694"/>
    <w:rsid w:val="007234C0"/>
    <w:rsid w:val="0073243E"/>
    <w:rsid w:val="00741032"/>
    <w:rsid w:val="0074670C"/>
    <w:rsid w:val="0075006C"/>
    <w:rsid w:val="00752951"/>
    <w:rsid w:val="00753411"/>
    <w:rsid w:val="007627B6"/>
    <w:rsid w:val="0079737C"/>
    <w:rsid w:val="007A6BB7"/>
    <w:rsid w:val="007B09C4"/>
    <w:rsid w:val="007B2BCA"/>
    <w:rsid w:val="007C0209"/>
    <w:rsid w:val="007C058E"/>
    <w:rsid w:val="007C20F0"/>
    <w:rsid w:val="007E4470"/>
    <w:rsid w:val="007F75F4"/>
    <w:rsid w:val="007F7F0F"/>
    <w:rsid w:val="00800541"/>
    <w:rsid w:val="008373CF"/>
    <w:rsid w:val="008377BB"/>
    <w:rsid w:val="00845D79"/>
    <w:rsid w:val="008550C1"/>
    <w:rsid w:val="00861933"/>
    <w:rsid w:val="008B17FC"/>
    <w:rsid w:val="008B7D29"/>
    <w:rsid w:val="008C01C2"/>
    <w:rsid w:val="008C059B"/>
    <w:rsid w:val="008C36F8"/>
    <w:rsid w:val="008C62F3"/>
    <w:rsid w:val="008C6E2A"/>
    <w:rsid w:val="008C7CF4"/>
    <w:rsid w:val="008D33FC"/>
    <w:rsid w:val="008F654C"/>
    <w:rsid w:val="00903252"/>
    <w:rsid w:val="00906D09"/>
    <w:rsid w:val="009133CE"/>
    <w:rsid w:val="0091488A"/>
    <w:rsid w:val="00927F47"/>
    <w:rsid w:val="0093726B"/>
    <w:rsid w:val="00945029"/>
    <w:rsid w:val="0095317C"/>
    <w:rsid w:val="00960036"/>
    <w:rsid w:val="009603ED"/>
    <w:rsid w:val="00980479"/>
    <w:rsid w:val="0098081C"/>
    <w:rsid w:val="00985A36"/>
    <w:rsid w:val="009A12AC"/>
    <w:rsid w:val="009A296B"/>
    <w:rsid w:val="009A3922"/>
    <w:rsid w:val="009A3A0B"/>
    <w:rsid w:val="009B2393"/>
    <w:rsid w:val="009B3D89"/>
    <w:rsid w:val="009B6EAE"/>
    <w:rsid w:val="009C0505"/>
    <w:rsid w:val="009C3482"/>
    <w:rsid w:val="009C4F58"/>
    <w:rsid w:val="009D757D"/>
    <w:rsid w:val="009E5648"/>
    <w:rsid w:val="009E5A32"/>
    <w:rsid w:val="009F4000"/>
    <w:rsid w:val="00A225C5"/>
    <w:rsid w:val="00A25D1B"/>
    <w:rsid w:val="00A31771"/>
    <w:rsid w:val="00A350AE"/>
    <w:rsid w:val="00A4257A"/>
    <w:rsid w:val="00A546BF"/>
    <w:rsid w:val="00A54C5C"/>
    <w:rsid w:val="00A639F8"/>
    <w:rsid w:val="00A65F12"/>
    <w:rsid w:val="00A752BD"/>
    <w:rsid w:val="00A76EDC"/>
    <w:rsid w:val="00AA6985"/>
    <w:rsid w:val="00AB3874"/>
    <w:rsid w:val="00AB6896"/>
    <w:rsid w:val="00AD1822"/>
    <w:rsid w:val="00AD3E84"/>
    <w:rsid w:val="00AE3407"/>
    <w:rsid w:val="00AE3BE7"/>
    <w:rsid w:val="00AF01C9"/>
    <w:rsid w:val="00AF031D"/>
    <w:rsid w:val="00AF28D4"/>
    <w:rsid w:val="00B01B71"/>
    <w:rsid w:val="00B02F6B"/>
    <w:rsid w:val="00B14DC3"/>
    <w:rsid w:val="00B20DE5"/>
    <w:rsid w:val="00B459A4"/>
    <w:rsid w:val="00B51C95"/>
    <w:rsid w:val="00B55A0E"/>
    <w:rsid w:val="00B60E6C"/>
    <w:rsid w:val="00B6719B"/>
    <w:rsid w:val="00B82C83"/>
    <w:rsid w:val="00B90C50"/>
    <w:rsid w:val="00B913E4"/>
    <w:rsid w:val="00B92D4B"/>
    <w:rsid w:val="00BB0AC2"/>
    <w:rsid w:val="00BB103C"/>
    <w:rsid w:val="00BB14D4"/>
    <w:rsid w:val="00BB699A"/>
    <w:rsid w:val="00BB7DE8"/>
    <w:rsid w:val="00BC4C0C"/>
    <w:rsid w:val="00BD3DBF"/>
    <w:rsid w:val="00C04129"/>
    <w:rsid w:val="00C123F2"/>
    <w:rsid w:val="00C2417D"/>
    <w:rsid w:val="00C2743E"/>
    <w:rsid w:val="00C4059B"/>
    <w:rsid w:val="00C45991"/>
    <w:rsid w:val="00C51A5C"/>
    <w:rsid w:val="00C739B0"/>
    <w:rsid w:val="00C77313"/>
    <w:rsid w:val="00C8048D"/>
    <w:rsid w:val="00C962A8"/>
    <w:rsid w:val="00CB0CE6"/>
    <w:rsid w:val="00CB3156"/>
    <w:rsid w:val="00CB765A"/>
    <w:rsid w:val="00CC3877"/>
    <w:rsid w:val="00CD0FDA"/>
    <w:rsid w:val="00CD32E4"/>
    <w:rsid w:val="00CE323C"/>
    <w:rsid w:val="00CE4CBD"/>
    <w:rsid w:val="00D0491A"/>
    <w:rsid w:val="00D108DD"/>
    <w:rsid w:val="00D111BC"/>
    <w:rsid w:val="00D1270C"/>
    <w:rsid w:val="00D200B5"/>
    <w:rsid w:val="00D31575"/>
    <w:rsid w:val="00D33782"/>
    <w:rsid w:val="00D35A17"/>
    <w:rsid w:val="00D53CCF"/>
    <w:rsid w:val="00D56501"/>
    <w:rsid w:val="00D6186F"/>
    <w:rsid w:val="00D77E92"/>
    <w:rsid w:val="00DB4736"/>
    <w:rsid w:val="00DC7010"/>
    <w:rsid w:val="00DD0231"/>
    <w:rsid w:val="00DD12F1"/>
    <w:rsid w:val="00DE2E48"/>
    <w:rsid w:val="00DE4045"/>
    <w:rsid w:val="00DF627C"/>
    <w:rsid w:val="00E03F9D"/>
    <w:rsid w:val="00E153EF"/>
    <w:rsid w:val="00E15E44"/>
    <w:rsid w:val="00E35749"/>
    <w:rsid w:val="00E41CEC"/>
    <w:rsid w:val="00E53088"/>
    <w:rsid w:val="00E54621"/>
    <w:rsid w:val="00E65F46"/>
    <w:rsid w:val="00E70A96"/>
    <w:rsid w:val="00E7404C"/>
    <w:rsid w:val="00E74091"/>
    <w:rsid w:val="00E75EB4"/>
    <w:rsid w:val="00E90ECD"/>
    <w:rsid w:val="00E95775"/>
    <w:rsid w:val="00EC2BAD"/>
    <w:rsid w:val="00EC66B0"/>
    <w:rsid w:val="00ED1EA5"/>
    <w:rsid w:val="00ED5888"/>
    <w:rsid w:val="00ED6696"/>
    <w:rsid w:val="00EF62C7"/>
    <w:rsid w:val="00EF6EBA"/>
    <w:rsid w:val="00F01C5C"/>
    <w:rsid w:val="00F06942"/>
    <w:rsid w:val="00F11379"/>
    <w:rsid w:val="00F24D43"/>
    <w:rsid w:val="00F40D4C"/>
    <w:rsid w:val="00F4438C"/>
    <w:rsid w:val="00F478E6"/>
    <w:rsid w:val="00F5668E"/>
    <w:rsid w:val="00F57303"/>
    <w:rsid w:val="00F6417C"/>
    <w:rsid w:val="00F73E8C"/>
    <w:rsid w:val="00F77C4A"/>
    <w:rsid w:val="00F90F45"/>
    <w:rsid w:val="00FA02D0"/>
    <w:rsid w:val="00FC6E50"/>
    <w:rsid w:val="00FE2CAF"/>
    <w:rsid w:val="00FF0B8A"/>
    <w:rsid w:val="00FF30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BFA9CC-07A4-4196-991C-838ACDD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BC4C0C"/>
    <w:pPr>
      <w:jc w:val="center"/>
    </w:pPr>
    <w:rPr>
      <w:b/>
      <w:bCs/>
      <w:sz w:val="36"/>
    </w:rPr>
  </w:style>
  <w:style w:type="paragraph" w:styleId="BodyTextIndent2">
    <w:name w:val="Body Text Indent 2"/>
    <w:aliases w:val=" Знак, Знак Знак Знак,Знак"/>
    <w:basedOn w:val="Normal"/>
    <w:link w:val="20"/>
    <w:rsid w:val="00BC4C0C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0"/>
    <w:rsid w:val="000E525A"/>
    <w:pPr>
      <w:spacing w:after="120"/>
      <w:ind w:left="283"/>
    </w:pPr>
  </w:style>
  <w:style w:type="character" w:customStyle="1" w:styleId="a">
    <w:name w:val="Гипертекстовая ссылка"/>
    <w:basedOn w:val="DefaultParagraphFont"/>
    <w:uiPriority w:val="99"/>
    <w:rsid w:val="004F4591"/>
    <w:rPr>
      <w:color w:val="106BBE"/>
    </w:rPr>
  </w:style>
  <w:style w:type="character" w:customStyle="1" w:styleId="a0">
    <w:name w:val="Основной текст с отступом Знак"/>
    <w:basedOn w:val="DefaultParagraphFont"/>
    <w:link w:val="BodyTextIndent"/>
    <w:rsid w:val="009B3D89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373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373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unhideWhenUsed/>
    <w:rsid w:val="00D35A1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D35A17"/>
    <w:rPr>
      <w:sz w:val="24"/>
      <w:szCs w:val="24"/>
    </w:rPr>
  </w:style>
  <w:style w:type="character" w:customStyle="1" w:styleId="a2">
    <w:name w:val="Название Знак"/>
    <w:basedOn w:val="DefaultParagraphFont"/>
    <w:link w:val="Title"/>
    <w:rsid w:val="00906D09"/>
    <w:rPr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8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167"/>
    <w:pPr>
      <w:spacing w:before="100" w:beforeAutospacing="1" w:after="100" w:afterAutospacing="1"/>
    </w:pPr>
  </w:style>
  <w:style w:type="paragraph" w:styleId="Footer">
    <w:name w:val="footer"/>
    <w:basedOn w:val="Normal"/>
    <w:link w:val="a3"/>
    <w:rsid w:val="00CD32E4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CD32E4"/>
    <w:rPr>
      <w:sz w:val="24"/>
      <w:szCs w:val="24"/>
    </w:rPr>
  </w:style>
  <w:style w:type="character" w:customStyle="1" w:styleId="20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D486D"/>
    <w:rPr>
      <w:sz w:val="24"/>
      <w:szCs w:val="24"/>
    </w:rPr>
  </w:style>
  <w:style w:type="paragraph" w:customStyle="1" w:styleId="s1">
    <w:name w:val="s_1"/>
    <w:basedOn w:val="Normal"/>
    <w:rsid w:val="00F40D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0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449B-CD93-4B5A-9D8F-545313E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